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8517025</wp:posOffset>
            </wp:positionH>
            <wp:positionV relativeFrom="page">
              <wp:posOffset>272217</wp:posOffset>
            </wp:positionV>
            <wp:extent cx="1454975" cy="631405"/>
            <wp:effectExtent l="0" t="0" r="0" b="0"/>
            <wp:wrapNone/>
            <wp:docPr id="1073741825" name="officeArt object" descr="Transpawt_Logo_c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nspawt_Logo_c.pdf" descr="Transpawt_Logo_c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75" cy="631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2"/>
        <w:gridCol w:w="2913"/>
        <w:gridCol w:w="2912"/>
        <w:gridCol w:w="2913"/>
        <w:gridCol w:w="2913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Animal 1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Animal 2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Animal 3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Animal 4</w:t>
            </w:r>
          </w:p>
        </w:tc>
      </w:tr>
      <w:tr>
        <w:tblPrEx>
          <w:shd w:val="clear" w:color="auto" w:fill="auto"/>
        </w:tblPrEx>
        <w:trPr>
          <w:trHeight w:val="1900" w:hRule="atLeast"/>
        </w:trPr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Photo of the animal</w:t>
            </w:r>
          </w:p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the animal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Size in cm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Race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Age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Chipnumber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 of rabies vaccination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TRACES or authorize of Shipment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 consider</w:t>
            </w:r>
          </w:p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(Medicine,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Person</w:t>
            </w:r>
          </w:p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(Name + phone number)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Entry (foreign country)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Exit (in Germany)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Can be seated in a box with: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Passport/Documents deliver (Yes / No)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